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A2F" w:rsidRPr="000D3449" w:rsidRDefault="00E54A2F" w:rsidP="00E54A2F">
      <w:pPr>
        <w:spacing w:after="0" w:line="480" w:lineRule="auto"/>
        <w:jc w:val="center"/>
        <w:rPr>
          <w:rFonts w:ascii="Times New Roman" w:hAnsi="Times New Roman" w:cs="Times New Roman"/>
          <w:sz w:val="24"/>
          <w:szCs w:val="24"/>
        </w:rPr>
      </w:pPr>
      <w:bookmarkStart w:id="0" w:name="_GoBack"/>
      <w:bookmarkEnd w:id="0"/>
    </w:p>
    <w:p w:rsidR="00E54A2F" w:rsidRPr="000D3449" w:rsidRDefault="00E54A2F" w:rsidP="00E54A2F">
      <w:pPr>
        <w:spacing w:after="0" w:line="480" w:lineRule="auto"/>
        <w:jc w:val="center"/>
        <w:rPr>
          <w:rFonts w:ascii="Times New Roman" w:hAnsi="Times New Roman" w:cs="Times New Roman"/>
          <w:sz w:val="24"/>
          <w:szCs w:val="24"/>
        </w:rPr>
      </w:pPr>
    </w:p>
    <w:p w:rsidR="00E54A2F" w:rsidRPr="000D3449" w:rsidRDefault="00E54A2F" w:rsidP="00E54A2F">
      <w:pPr>
        <w:spacing w:after="0" w:line="480" w:lineRule="auto"/>
        <w:jc w:val="center"/>
        <w:rPr>
          <w:rFonts w:ascii="Times New Roman" w:hAnsi="Times New Roman" w:cs="Times New Roman"/>
          <w:sz w:val="24"/>
          <w:szCs w:val="24"/>
        </w:rPr>
      </w:pPr>
    </w:p>
    <w:p w:rsidR="00E54A2F" w:rsidRPr="000D3449" w:rsidRDefault="00E54A2F" w:rsidP="00E54A2F">
      <w:pPr>
        <w:spacing w:after="0" w:line="480" w:lineRule="auto"/>
        <w:jc w:val="center"/>
        <w:rPr>
          <w:rFonts w:ascii="Times New Roman" w:hAnsi="Times New Roman" w:cs="Times New Roman"/>
          <w:sz w:val="24"/>
          <w:szCs w:val="24"/>
        </w:rPr>
      </w:pPr>
    </w:p>
    <w:p w:rsidR="00712D74" w:rsidRPr="000D3449" w:rsidRDefault="007C7B8B" w:rsidP="00E54A2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D</w:t>
      </w:r>
      <w:r w:rsidR="00104192" w:rsidRPr="000D3449">
        <w:rPr>
          <w:rFonts w:ascii="Times New Roman" w:hAnsi="Times New Roman" w:cs="Times New Roman"/>
          <w:sz w:val="24"/>
          <w:szCs w:val="24"/>
        </w:rPr>
        <w:t>ecline of European Christianity</w:t>
      </w:r>
    </w:p>
    <w:p w:rsidR="00E54A2F" w:rsidRPr="000D3449" w:rsidRDefault="00104192" w:rsidP="00E54A2F">
      <w:pPr>
        <w:spacing w:after="0" w:line="480" w:lineRule="auto"/>
        <w:jc w:val="center"/>
        <w:rPr>
          <w:rFonts w:ascii="Times New Roman" w:hAnsi="Times New Roman" w:cs="Times New Roman"/>
          <w:sz w:val="24"/>
          <w:szCs w:val="24"/>
        </w:rPr>
      </w:pPr>
      <w:r w:rsidRPr="000D3449">
        <w:rPr>
          <w:rFonts w:ascii="Times New Roman" w:hAnsi="Times New Roman" w:cs="Times New Roman"/>
          <w:sz w:val="24"/>
          <w:szCs w:val="24"/>
        </w:rPr>
        <w:t>Student’s Name</w:t>
      </w:r>
    </w:p>
    <w:p w:rsidR="00E54A2F" w:rsidRPr="000D3449" w:rsidRDefault="00104192" w:rsidP="00E54A2F">
      <w:pPr>
        <w:spacing w:after="0" w:line="480" w:lineRule="auto"/>
        <w:jc w:val="center"/>
        <w:rPr>
          <w:rFonts w:ascii="Times New Roman" w:hAnsi="Times New Roman" w:cs="Times New Roman"/>
          <w:sz w:val="24"/>
          <w:szCs w:val="24"/>
        </w:rPr>
      </w:pPr>
      <w:r w:rsidRPr="000D3449">
        <w:rPr>
          <w:rFonts w:ascii="Times New Roman" w:hAnsi="Times New Roman" w:cs="Times New Roman"/>
          <w:sz w:val="24"/>
          <w:szCs w:val="24"/>
        </w:rPr>
        <w:t>Institution Affiliation</w:t>
      </w:r>
    </w:p>
    <w:p w:rsidR="00E54A2F" w:rsidRPr="000D3449" w:rsidRDefault="00E54A2F" w:rsidP="00E54A2F">
      <w:pPr>
        <w:spacing w:after="0" w:line="480" w:lineRule="auto"/>
        <w:jc w:val="center"/>
        <w:rPr>
          <w:rFonts w:ascii="Times New Roman" w:hAnsi="Times New Roman" w:cs="Times New Roman"/>
          <w:sz w:val="24"/>
          <w:szCs w:val="24"/>
        </w:rPr>
      </w:pPr>
    </w:p>
    <w:p w:rsidR="00E54A2F" w:rsidRPr="000D3449" w:rsidRDefault="00E54A2F" w:rsidP="00E54A2F">
      <w:pPr>
        <w:spacing w:after="0" w:line="480" w:lineRule="auto"/>
        <w:jc w:val="center"/>
        <w:rPr>
          <w:rFonts w:ascii="Times New Roman" w:hAnsi="Times New Roman" w:cs="Times New Roman"/>
          <w:sz w:val="24"/>
          <w:szCs w:val="24"/>
        </w:rPr>
      </w:pPr>
    </w:p>
    <w:p w:rsidR="00E54A2F" w:rsidRPr="000D3449" w:rsidRDefault="00E54A2F" w:rsidP="00E54A2F">
      <w:pPr>
        <w:spacing w:after="0" w:line="480" w:lineRule="auto"/>
        <w:jc w:val="center"/>
        <w:rPr>
          <w:rFonts w:ascii="Times New Roman" w:hAnsi="Times New Roman" w:cs="Times New Roman"/>
          <w:sz w:val="24"/>
          <w:szCs w:val="24"/>
        </w:rPr>
      </w:pPr>
    </w:p>
    <w:p w:rsidR="00E54A2F" w:rsidRPr="000D3449" w:rsidRDefault="00E54A2F" w:rsidP="00E54A2F">
      <w:pPr>
        <w:spacing w:after="0" w:line="480" w:lineRule="auto"/>
        <w:jc w:val="center"/>
        <w:rPr>
          <w:rFonts w:ascii="Times New Roman" w:hAnsi="Times New Roman" w:cs="Times New Roman"/>
          <w:sz w:val="24"/>
          <w:szCs w:val="24"/>
        </w:rPr>
      </w:pPr>
    </w:p>
    <w:p w:rsidR="00E54A2F" w:rsidRPr="000D3449" w:rsidRDefault="00E54A2F" w:rsidP="00E54A2F">
      <w:pPr>
        <w:spacing w:after="0" w:line="480" w:lineRule="auto"/>
        <w:jc w:val="center"/>
        <w:rPr>
          <w:rFonts w:ascii="Times New Roman" w:hAnsi="Times New Roman" w:cs="Times New Roman"/>
          <w:sz w:val="24"/>
          <w:szCs w:val="24"/>
        </w:rPr>
      </w:pPr>
    </w:p>
    <w:p w:rsidR="00E54A2F" w:rsidRPr="000D3449" w:rsidRDefault="00E54A2F" w:rsidP="00E54A2F">
      <w:pPr>
        <w:spacing w:after="0" w:line="480" w:lineRule="auto"/>
        <w:jc w:val="center"/>
        <w:rPr>
          <w:rFonts w:ascii="Times New Roman" w:hAnsi="Times New Roman" w:cs="Times New Roman"/>
          <w:sz w:val="24"/>
          <w:szCs w:val="24"/>
        </w:rPr>
      </w:pPr>
    </w:p>
    <w:p w:rsidR="00E54A2F" w:rsidRPr="000D3449" w:rsidRDefault="00E54A2F" w:rsidP="00E54A2F">
      <w:pPr>
        <w:spacing w:after="0" w:line="480" w:lineRule="auto"/>
        <w:jc w:val="center"/>
        <w:rPr>
          <w:rFonts w:ascii="Times New Roman" w:hAnsi="Times New Roman" w:cs="Times New Roman"/>
          <w:sz w:val="24"/>
          <w:szCs w:val="24"/>
        </w:rPr>
      </w:pPr>
    </w:p>
    <w:p w:rsidR="00E54A2F" w:rsidRPr="000D3449" w:rsidRDefault="00E54A2F" w:rsidP="00E54A2F">
      <w:pPr>
        <w:spacing w:after="0" w:line="480" w:lineRule="auto"/>
        <w:jc w:val="center"/>
        <w:rPr>
          <w:rFonts w:ascii="Times New Roman" w:hAnsi="Times New Roman" w:cs="Times New Roman"/>
          <w:sz w:val="24"/>
          <w:szCs w:val="24"/>
        </w:rPr>
      </w:pPr>
    </w:p>
    <w:p w:rsidR="00E54A2F" w:rsidRPr="000D3449" w:rsidRDefault="00E54A2F" w:rsidP="00E54A2F">
      <w:pPr>
        <w:spacing w:after="0" w:line="480" w:lineRule="auto"/>
        <w:jc w:val="center"/>
        <w:rPr>
          <w:rFonts w:ascii="Times New Roman" w:hAnsi="Times New Roman" w:cs="Times New Roman"/>
          <w:sz w:val="24"/>
          <w:szCs w:val="24"/>
        </w:rPr>
      </w:pPr>
    </w:p>
    <w:p w:rsidR="00E54A2F" w:rsidRPr="000D3449" w:rsidRDefault="00E54A2F" w:rsidP="00E54A2F">
      <w:pPr>
        <w:spacing w:after="0" w:line="480" w:lineRule="auto"/>
        <w:jc w:val="center"/>
        <w:rPr>
          <w:rFonts w:ascii="Times New Roman" w:hAnsi="Times New Roman" w:cs="Times New Roman"/>
          <w:sz w:val="24"/>
          <w:szCs w:val="24"/>
        </w:rPr>
      </w:pPr>
    </w:p>
    <w:p w:rsidR="00E54A2F" w:rsidRPr="000D3449" w:rsidRDefault="00E54A2F" w:rsidP="00E54A2F">
      <w:pPr>
        <w:spacing w:after="0" w:line="480" w:lineRule="auto"/>
        <w:jc w:val="center"/>
        <w:rPr>
          <w:rFonts w:ascii="Times New Roman" w:hAnsi="Times New Roman" w:cs="Times New Roman"/>
          <w:sz w:val="24"/>
          <w:szCs w:val="24"/>
        </w:rPr>
      </w:pPr>
    </w:p>
    <w:p w:rsidR="00E54A2F" w:rsidRPr="000D3449" w:rsidRDefault="00E54A2F" w:rsidP="00E54A2F">
      <w:pPr>
        <w:spacing w:after="0" w:line="480" w:lineRule="auto"/>
        <w:jc w:val="center"/>
        <w:rPr>
          <w:rFonts w:ascii="Times New Roman" w:hAnsi="Times New Roman" w:cs="Times New Roman"/>
          <w:sz w:val="24"/>
          <w:szCs w:val="24"/>
        </w:rPr>
      </w:pPr>
    </w:p>
    <w:p w:rsidR="00E54A2F" w:rsidRPr="000D3449" w:rsidRDefault="00E54A2F" w:rsidP="00E54A2F">
      <w:pPr>
        <w:spacing w:after="0" w:line="480" w:lineRule="auto"/>
        <w:jc w:val="center"/>
        <w:rPr>
          <w:rFonts w:ascii="Times New Roman" w:hAnsi="Times New Roman" w:cs="Times New Roman"/>
          <w:sz w:val="24"/>
          <w:szCs w:val="24"/>
        </w:rPr>
      </w:pPr>
    </w:p>
    <w:p w:rsidR="00E54A2F" w:rsidRPr="000D3449" w:rsidRDefault="00E54A2F" w:rsidP="00E54A2F">
      <w:pPr>
        <w:spacing w:after="0" w:line="480" w:lineRule="auto"/>
        <w:jc w:val="center"/>
        <w:rPr>
          <w:rFonts w:ascii="Times New Roman" w:hAnsi="Times New Roman" w:cs="Times New Roman"/>
          <w:sz w:val="24"/>
          <w:szCs w:val="24"/>
        </w:rPr>
      </w:pPr>
    </w:p>
    <w:p w:rsidR="00E54A2F" w:rsidRPr="000D3449" w:rsidRDefault="00E54A2F" w:rsidP="00E54A2F">
      <w:pPr>
        <w:spacing w:after="0" w:line="480" w:lineRule="auto"/>
        <w:jc w:val="center"/>
        <w:rPr>
          <w:rFonts w:ascii="Times New Roman" w:hAnsi="Times New Roman" w:cs="Times New Roman"/>
          <w:sz w:val="24"/>
          <w:szCs w:val="24"/>
        </w:rPr>
      </w:pPr>
    </w:p>
    <w:p w:rsidR="00E54A2F" w:rsidRPr="000D3449" w:rsidRDefault="00E54A2F" w:rsidP="00E54A2F">
      <w:pPr>
        <w:spacing w:after="0" w:line="480" w:lineRule="auto"/>
        <w:jc w:val="center"/>
        <w:rPr>
          <w:rFonts w:ascii="Times New Roman" w:hAnsi="Times New Roman" w:cs="Times New Roman"/>
          <w:sz w:val="24"/>
          <w:szCs w:val="24"/>
        </w:rPr>
      </w:pPr>
    </w:p>
    <w:p w:rsidR="00E54A2F" w:rsidRPr="000D3449" w:rsidRDefault="007C7B8B" w:rsidP="00E54A2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D</w:t>
      </w:r>
      <w:r w:rsidR="00104192" w:rsidRPr="000D3449">
        <w:rPr>
          <w:rFonts w:ascii="Times New Roman" w:hAnsi="Times New Roman" w:cs="Times New Roman"/>
          <w:sz w:val="24"/>
          <w:szCs w:val="24"/>
        </w:rPr>
        <w:t>ecline of European Christianity</w:t>
      </w:r>
    </w:p>
    <w:p w:rsidR="00DC1841" w:rsidRPr="000D3449" w:rsidRDefault="00104192" w:rsidP="009A6E0B">
      <w:pPr>
        <w:spacing w:after="0" w:line="480" w:lineRule="auto"/>
        <w:ind w:firstLine="720"/>
        <w:rPr>
          <w:rFonts w:ascii="Times New Roman" w:hAnsi="Times New Roman" w:cs="Times New Roman"/>
          <w:sz w:val="24"/>
          <w:szCs w:val="24"/>
        </w:rPr>
      </w:pPr>
      <w:r w:rsidRPr="000D3449">
        <w:rPr>
          <w:rFonts w:ascii="Times New Roman" w:hAnsi="Times New Roman" w:cs="Times New Roman"/>
          <w:sz w:val="24"/>
          <w:szCs w:val="24"/>
        </w:rPr>
        <w:t>The decline of European Christianity</w:t>
      </w:r>
      <w:r w:rsidR="007D7583" w:rsidRPr="000D3449">
        <w:rPr>
          <w:rFonts w:ascii="Times New Roman" w:hAnsi="Times New Roman" w:cs="Times New Roman"/>
          <w:sz w:val="24"/>
          <w:szCs w:val="24"/>
        </w:rPr>
        <w:t xml:space="preserve"> can be traced to have started back during the Protestant Reformation. At first, the Catholic had a lot of influence in the government such that it controlled the lives of almost all people during then. It later reached a point where a significant number of people started viewing the dominance of Catholic Christianity as a form of power corruption and started opposing it, leading the start of the Protestant Revolution. The dominance by the Church had created a scenario where only the Church had the freedom to interpret the Bible and matters to do with the revelation of God. </w:t>
      </w:r>
      <w:r w:rsidRPr="000D3449">
        <w:rPr>
          <w:rFonts w:ascii="Times New Roman" w:hAnsi="Times New Roman" w:cs="Times New Roman"/>
          <w:sz w:val="24"/>
          <w:szCs w:val="24"/>
        </w:rPr>
        <w:t>It is at this point that people were concerned about forming other denominations, which would allow them the freedom to interpret the Bible.</w:t>
      </w:r>
    </w:p>
    <w:p w:rsidR="00E54A2F" w:rsidRPr="000D3449" w:rsidRDefault="00104192" w:rsidP="00E54A2F">
      <w:pPr>
        <w:spacing w:after="0" w:line="480" w:lineRule="auto"/>
        <w:rPr>
          <w:rFonts w:ascii="Times New Roman" w:hAnsi="Times New Roman" w:cs="Times New Roman"/>
          <w:sz w:val="24"/>
          <w:szCs w:val="24"/>
        </w:rPr>
      </w:pPr>
      <w:r w:rsidRPr="000D3449">
        <w:rPr>
          <w:rFonts w:ascii="Times New Roman" w:hAnsi="Times New Roman" w:cs="Times New Roman"/>
          <w:sz w:val="24"/>
          <w:szCs w:val="24"/>
        </w:rPr>
        <w:t xml:space="preserve"> By the 1700s, the revolution was taking place in most parts where people were making every effort to liberate themselves from the oppression which was being propagated by the Church. They were concerned about getting the freedom of worship such that no one would have control over religious matters or interpretation of the Bible. </w:t>
      </w:r>
      <w:r w:rsidR="007D7583" w:rsidRPr="000D3449">
        <w:rPr>
          <w:rFonts w:ascii="Times New Roman" w:hAnsi="Times New Roman" w:cs="Times New Roman"/>
          <w:sz w:val="24"/>
          <w:szCs w:val="24"/>
        </w:rPr>
        <w:t xml:space="preserve"> </w:t>
      </w:r>
      <w:r w:rsidRPr="000D3449">
        <w:rPr>
          <w:rFonts w:ascii="Times New Roman" w:hAnsi="Times New Roman" w:cs="Times New Roman"/>
          <w:sz w:val="24"/>
          <w:szCs w:val="24"/>
        </w:rPr>
        <w:t>In Europe, the revolution aimed at removing religion from all aspects of life such that human life would basically be based on secular humanisms without involving God anymore</w:t>
      </w:r>
      <w:r w:rsidR="000D3449">
        <w:rPr>
          <w:rFonts w:ascii="Times New Roman" w:hAnsi="Times New Roman" w:cs="Times New Roman"/>
          <w:sz w:val="24"/>
          <w:szCs w:val="24"/>
        </w:rPr>
        <w:t xml:space="preserve"> (</w:t>
      </w:r>
      <w:r w:rsidR="000D3449">
        <w:rPr>
          <w:rFonts w:ascii="Times New Roman" w:hAnsi="Times New Roman" w:cs="Times New Roman"/>
          <w:sz w:val="24"/>
          <w:szCs w:val="24"/>
          <w:shd w:val="clear" w:color="auto" w:fill="FFFFFF"/>
        </w:rPr>
        <w:t>Sorkin, 2018)</w:t>
      </w:r>
      <w:r w:rsidRPr="000D3449">
        <w:rPr>
          <w:rFonts w:ascii="Times New Roman" w:hAnsi="Times New Roman" w:cs="Times New Roman"/>
          <w:sz w:val="24"/>
          <w:szCs w:val="24"/>
        </w:rPr>
        <w:t xml:space="preserve">.  Towards the end of the </w:t>
      </w:r>
      <w:r w:rsidR="009A6E0B" w:rsidRPr="000D3449">
        <w:rPr>
          <w:rFonts w:ascii="Times New Roman" w:hAnsi="Times New Roman" w:cs="Times New Roman"/>
          <w:sz w:val="24"/>
          <w:szCs w:val="24"/>
        </w:rPr>
        <w:t>enlighten</w:t>
      </w:r>
      <w:r w:rsidR="000D3449">
        <w:rPr>
          <w:rFonts w:ascii="Times New Roman" w:hAnsi="Times New Roman" w:cs="Times New Roman"/>
          <w:sz w:val="24"/>
          <w:szCs w:val="24"/>
        </w:rPr>
        <w:t>ment</w:t>
      </w:r>
      <w:r w:rsidRPr="000D3449">
        <w:rPr>
          <w:rFonts w:ascii="Times New Roman" w:hAnsi="Times New Roman" w:cs="Times New Roman"/>
          <w:sz w:val="24"/>
          <w:szCs w:val="24"/>
        </w:rPr>
        <w:t xml:space="preserve"> period of the 18</w:t>
      </w:r>
      <w:r w:rsidRPr="000D3449">
        <w:rPr>
          <w:rFonts w:ascii="Times New Roman" w:hAnsi="Times New Roman" w:cs="Times New Roman"/>
          <w:sz w:val="24"/>
          <w:szCs w:val="24"/>
          <w:vertAlign w:val="superscript"/>
        </w:rPr>
        <w:t>th</w:t>
      </w:r>
      <w:r w:rsidRPr="000D3449">
        <w:rPr>
          <w:rFonts w:ascii="Times New Roman" w:hAnsi="Times New Roman" w:cs="Times New Roman"/>
          <w:sz w:val="24"/>
          <w:szCs w:val="24"/>
        </w:rPr>
        <w:t xml:space="preserve"> century, Europe had a strong belief in human reasoning and loyalty, which saw it agree that it had</w:t>
      </w:r>
      <w:r w:rsidR="009A6E0B" w:rsidRPr="000D3449">
        <w:rPr>
          <w:rFonts w:ascii="Times New Roman" w:hAnsi="Times New Roman" w:cs="Times New Roman"/>
          <w:sz w:val="24"/>
          <w:szCs w:val="24"/>
        </w:rPr>
        <w:t xml:space="preserve"> assumed its independence from matter to do with God and religion. </w:t>
      </w:r>
    </w:p>
    <w:p w:rsidR="009A6E0B" w:rsidRPr="000D3449" w:rsidRDefault="00104192" w:rsidP="00E54A2F">
      <w:pPr>
        <w:spacing w:after="0" w:line="480" w:lineRule="auto"/>
        <w:rPr>
          <w:rFonts w:ascii="Times New Roman" w:hAnsi="Times New Roman" w:cs="Times New Roman"/>
          <w:sz w:val="24"/>
          <w:szCs w:val="24"/>
        </w:rPr>
      </w:pPr>
      <w:r w:rsidRPr="000D3449">
        <w:rPr>
          <w:rFonts w:ascii="Times New Roman" w:hAnsi="Times New Roman" w:cs="Times New Roman"/>
          <w:sz w:val="24"/>
          <w:szCs w:val="24"/>
        </w:rPr>
        <w:tab/>
        <w:t>The scientific discoveries during the 19</w:t>
      </w:r>
      <w:r w:rsidRPr="000D3449">
        <w:rPr>
          <w:rFonts w:ascii="Times New Roman" w:hAnsi="Times New Roman" w:cs="Times New Roman"/>
          <w:sz w:val="24"/>
          <w:szCs w:val="24"/>
          <w:vertAlign w:val="superscript"/>
        </w:rPr>
        <w:t>th</w:t>
      </w:r>
      <w:r w:rsidRPr="000D3449">
        <w:rPr>
          <w:rFonts w:ascii="Times New Roman" w:hAnsi="Times New Roman" w:cs="Times New Roman"/>
          <w:sz w:val="24"/>
          <w:szCs w:val="24"/>
        </w:rPr>
        <w:t xml:space="preserve"> century had a lot of influence, leading to the decline of European Christianity. There were lots of human innovations and inventions, which were continued leading emergence of the industrial revolution. People started having faith in science as it led to the formation of systems that simplified life and no longer considered religion as a solution to the challenges they faced. They were concerned with inventions which would make progress in their lives through technologies and machines. The industrial revolution depended on human innovation, and there lacked room for the traditional religious beliefs which had held people captive for long such that they could no longer express themselves. </w:t>
      </w:r>
      <w:r w:rsidR="00E572A6" w:rsidRPr="000D3449">
        <w:rPr>
          <w:rFonts w:ascii="Times New Roman" w:hAnsi="Times New Roman" w:cs="Times New Roman"/>
          <w:sz w:val="24"/>
          <w:szCs w:val="24"/>
        </w:rPr>
        <w:t>Input by scientists like Charles Darwin pointed out that God was responsible for life only, and there was no relationship and the progress made by human beings in life</w:t>
      </w:r>
      <w:r w:rsidR="000D3449">
        <w:rPr>
          <w:rFonts w:ascii="Times New Roman" w:hAnsi="Times New Roman" w:cs="Times New Roman"/>
          <w:sz w:val="24"/>
          <w:szCs w:val="24"/>
        </w:rPr>
        <w:t xml:space="preserve"> (</w:t>
      </w:r>
      <w:r w:rsidR="000D3449" w:rsidRPr="000D3449">
        <w:rPr>
          <w:rFonts w:ascii="Times New Roman" w:hAnsi="Times New Roman" w:cs="Times New Roman"/>
          <w:sz w:val="24"/>
          <w:szCs w:val="24"/>
          <w:shd w:val="clear" w:color="auto" w:fill="FFFFFF"/>
        </w:rPr>
        <w:t>Re</w:t>
      </w:r>
      <w:r w:rsidR="000D3449">
        <w:rPr>
          <w:rFonts w:ascii="Times New Roman" w:hAnsi="Times New Roman" w:cs="Times New Roman"/>
          <w:sz w:val="24"/>
          <w:szCs w:val="24"/>
          <w:shd w:val="clear" w:color="auto" w:fill="FFFFFF"/>
        </w:rPr>
        <w:t>hman &amp; Habib, 2019)</w:t>
      </w:r>
      <w:r w:rsidR="00E572A6" w:rsidRPr="000D3449">
        <w:rPr>
          <w:rFonts w:ascii="Times New Roman" w:hAnsi="Times New Roman" w:cs="Times New Roman"/>
          <w:sz w:val="24"/>
          <w:szCs w:val="24"/>
        </w:rPr>
        <w:t>. Science ended up replacing God in almost all aspects of life, and secularism became the order of the day.</w:t>
      </w:r>
    </w:p>
    <w:p w:rsidR="00E572A6" w:rsidRPr="000D3449" w:rsidRDefault="00104192" w:rsidP="00E54A2F">
      <w:pPr>
        <w:spacing w:after="0" w:line="480" w:lineRule="auto"/>
        <w:rPr>
          <w:rFonts w:ascii="Times New Roman" w:hAnsi="Times New Roman" w:cs="Times New Roman"/>
          <w:sz w:val="24"/>
          <w:szCs w:val="24"/>
        </w:rPr>
      </w:pPr>
      <w:r w:rsidRPr="000D3449">
        <w:rPr>
          <w:rFonts w:ascii="Times New Roman" w:hAnsi="Times New Roman" w:cs="Times New Roman"/>
          <w:sz w:val="24"/>
          <w:szCs w:val="24"/>
        </w:rPr>
        <w:tab/>
      </w:r>
      <w:r w:rsidR="00257A8F" w:rsidRPr="000D3449">
        <w:rPr>
          <w:rFonts w:ascii="Times New Roman" w:hAnsi="Times New Roman" w:cs="Times New Roman"/>
          <w:sz w:val="24"/>
          <w:szCs w:val="24"/>
        </w:rPr>
        <w:t xml:space="preserve">The decline of Christianity in America is a possible occurrence based on the spiritual crisis which has been witnessed in the recent past. Both the Catholics and the Protestants are continuously losing followers at a time the number of atheists in on the rise. The younger </w:t>
      </w:r>
      <w:r w:rsidR="001D2122" w:rsidRPr="000D3449">
        <w:rPr>
          <w:rFonts w:ascii="Times New Roman" w:hAnsi="Times New Roman" w:cs="Times New Roman"/>
          <w:sz w:val="24"/>
          <w:szCs w:val="24"/>
        </w:rPr>
        <w:t>generation has</w:t>
      </w:r>
      <w:r w:rsidR="00257A8F" w:rsidRPr="000D3449">
        <w:rPr>
          <w:rFonts w:ascii="Times New Roman" w:hAnsi="Times New Roman" w:cs="Times New Roman"/>
          <w:sz w:val="24"/>
          <w:szCs w:val="24"/>
        </w:rPr>
        <w:t xml:space="preserve"> turned away from Christianity, unlike the high number of their parents,, who have a strong regard for the Church. Such a trend indicates that a time will come when America will have an extremely low number of Christian followers. A significant number of people who claim to be Christians are no longer </w:t>
      </w:r>
      <w:r w:rsidR="000D3449">
        <w:rPr>
          <w:rFonts w:ascii="Times New Roman" w:hAnsi="Times New Roman" w:cs="Times New Roman"/>
          <w:sz w:val="24"/>
          <w:szCs w:val="24"/>
        </w:rPr>
        <w:t>committed</w:t>
      </w:r>
      <w:r w:rsidR="00257A8F" w:rsidRPr="000D3449">
        <w:rPr>
          <w:rFonts w:ascii="Times New Roman" w:hAnsi="Times New Roman" w:cs="Times New Roman"/>
          <w:sz w:val="24"/>
          <w:szCs w:val="24"/>
        </w:rPr>
        <w:t xml:space="preserve"> to the</w:t>
      </w:r>
      <w:r w:rsidR="001D2122" w:rsidRPr="000D3449">
        <w:rPr>
          <w:rFonts w:ascii="Times New Roman" w:hAnsi="Times New Roman" w:cs="Times New Roman"/>
          <w:sz w:val="24"/>
          <w:szCs w:val="24"/>
        </w:rPr>
        <w:t>ir expected roles as Christians</w:t>
      </w:r>
      <w:r w:rsidR="000D3449">
        <w:rPr>
          <w:rFonts w:ascii="Times New Roman" w:hAnsi="Times New Roman" w:cs="Times New Roman"/>
          <w:sz w:val="24"/>
          <w:szCs w:val="24"/>
        </w:rPr>
        <w:t xml:space="preserve"> (</w:t>
      </w:r>
      <w:r w:rsidR="000D3449">
        <w:rPr>
          <w:rFonts w:ascii="Times New Roman" w:hAnsi="Times New Roman" w:cs="Times New Roman"/>
          <w:sz w:val="24"/>
          <w:szCs w:val="24"/>
          <w:shd w:val="clear" w:color="auto" w:fill="FFFFFF"/>
        </w:rPr>
        <w:t>Stauffer, 2019)</w:t>
      </w:r>
      <w:r w:rsidR="001D2122" w:rsidRPr="000D3449">
        <w:rPr>
          <w:rFonts w:ascii="Times New Roman" w:hAnsi="Times New Roman" w:cs="Times New Roman"/>
          <w:sz w:val="24"/>
          <w:szCs w:val="24"/>
        </w:rPr>
        <w:t xml:space="preserve">. Neglect of such roles is an indication of weak faith, which is indicative of the declining trend of Christianity in America. </w:t>
      </w:r>
      <w:r w:rsidR="00257A8F" w:rsidRPr="000D3449">
        <w:rPr>
          <w:rFonts w:ascii="Times New Roman" w:hAnsi="Times New Roman" w:cs="Times New Roman"/>
          <w:sz w:val="24"/>
          <w:szCs w:val="24"/>
        </w:rPr>
        <w:t xml:space="preserve"> </w:t>
      </w:r>
    </w:p>
    <w:p w:rsidR="001D2122" w:rsidRPr="000D3449" w:rsidRDefault="001D2122" w:rsidP="00E54A2F">
      <w:pPr>
        <w:spacing w:after="0" w:line="480" w:lineRule="auto"/>
        <w:rPr>
          <w:rFonts w:ascii="Times New Roman" w:hAnsi="Times New Roman" w:cs="Times New Roman"/>
          <w:sz w:val="24"/>
          <w:szCs w:val="24"/>
        </w:rPr>
      </w:pPr>
    </w:p>
    <w:p w:rsidR="001D2122" w:rsidRPr="000D3449" w:rsidRDefault="001D2122" w:rsidP="00E54A2F">
      <w:pPr>
        <w:spacing w:after="0" w:line="480" w:lineRule="auto"/>
        <w:rPr>
          <w:rFonts w:ascii="Times New Roman" w:hAnsi="Times New Roman" w:cs="Times New Roman"/>
          <w:sz w:val="24"/>
          <w:szCs w:val="24"/>
        </w:rPr>
      </w:pPr>
    </w:p>
    <w:p w:rsidR="001D2122" w:rsidRPr="000D3449" w:rsidRDefault="001D2122" w:rsidP="00E54A2F">
      <w:pPr>
        <w:spacing w:after="0" w:line="480" w:lineRule="auto"/>
        <w:rPr>
          <w:rFonts w:ascii="Times New Roman" w:hAnsi="Times New Roman" w:cs="Times New Roman"/>
          <w:sz w:val="24"/>
          <w:szCs w:val="24"/>
        </w:rPr>
      </w:pPr>
    </w:p>
    <w:p w:rsidR="001D2122" w:rsidRPr="000D3449" w:rsidRDefault="001D2122" w:rsidP="00E54A2F">
      <w:pPr>
        <w:spacing w:after="0" w:line="480" w:lineRule="auto"/>
        <w:rPr>
          <w:rFonts w:ascii="Times New Roman" w:hAnsi="Times New Roman" w:cs="Times New Roman"/>
          <w:sz w:val="24"/>
          <w:szCs w:val="24"/>
        </w:rPr>
      </w:pPr>
    </w:p>
    <w:p w:rsidR="001D2122" w:rsidRDefault="001D2122" w:rsidP="00E54A2F">
      <w:pPr>
        <w:spacing w:after="0" w:line="480" w:lineRule="auto"/>
        <w:rPr>
          <w:rFonts w:ascii="Times New Roman" w:hAnsi="Times New Roman" w:cs="Times New Roman"/>
          <w:sz w:val="24"/>
          <w:szCs w:val="24"/>
        </w:rPr>
      </w:pPr>
    </w:p>
    <w:p w:rsidR="007C7B8B" w:rsidRPr="000D3449" w:rsidRDefault="007C7B8B" w:rsidP="00E54A2F">
      <w:pPr>
        <w:spacing w:after="0" w:line="480" w:lineRule="auto"/>
        <w:rPr>
          <w:rFonts w:ascii="Times New Roman" w:hAnsi="Times New Roman" w:cs="Times New Roman"/>
          <w:sz w:val="24"/>
          <w:szCs w:val="24"/>
        </w:rPr>
      </w:pPr>
    </w:p>
    <w:p w:rsidR="001D2122" w:rsidRPr="000D3449" w:rsidRDefault="001D2122" w:rsidP="00E54A2F">
      <w:pPr>
        <w:spacing w:after="0" w:line="480" w:lineRule="auto"/>
        <w:rPr>
          <w:rFonts w:ascii="Times New Roman" w:hAnsi="Times New Roman" w:cs="Times New Roman"/>
          <w:sz w:val="24"/>
          <w:szCs w:val="24"/>
        </w:rPr>
      </w:pPr>
    </w:p>
    <w:p w:rsidR="001D2122" w:rsidRPr="000D3449" w:rsidRDefault="001D2122" w:rsidP="00E54A2F">
      <w:pPr>
        <w:spacing w:after="0" w:line="480" w:lineRule="auto"/>
        <w:rPr>
          <w:rFonts w:ascii="Times New Roman" w:hAnsi="Times New Roman" w:cs="Times New Roman"/>
          <w:sz w:val="24"/>
          <w:szCs w:val="24"/>
        </w:rPr>
      </w:pPr>
    </w:p>
    <w:p w:rsidR="001D2122" w:rsidRPr="000D3449" w:rsidRDefault="00104192" w:rsidP="001D2122">
      <w:pPr>
        <w:spacing w:after="0" w:line="480" w:lineRule="auto"/>
        <w:jc w:val="center"/>
        <w:rPr>
          <w:rFonts w:ascii="Times New Roman" w:hAnsi="Times New Roman" w:cs="Times New Roman"/>
          <w:sz w:val="24"/>
          <w:szCs w:val="24"/>
        </w:rPr>
      </w:pPr>
      <w:r w:rsidRPr="000D3449">
        <w:rPr>
          <w:rFonts w:ascii="Times New Roman" w:hAnsi="Times New Roman" w:cs="Times New Roman"/>
          <w:sz w:val="24"/>
          <w:szCs w:val="24"/>
        </w:rPr>
        <w:t>References</w:t>
      </w:r>
    </w:p>
    <w:p w:rsidR="000D3449" w:rsidRPr="000D3449" w:rsidRDefault="00104192" w:rsidP="000D3449">
      <w:pPr>
        <w:spacing w:after="0" w:line="480" w:lineRule="auto"/>
        <w:ind w:left="785" w:hangingChars="327" w:hanging="785"/>
        <w:rPr>
          <w:rFonts w:ascii="Times New Roman" w:hAnsi="Times New Roman" w:cs="Times New Roman"/>
          <w:sz w:val="24"/>
          <w:szCs w:val="24"/>
        </w:rPr>
      </w:pPr>
      <w:r w:rsidRPr="000D3449">
        <w:rPr>
          <w:rFonts w:ascii="Times New Roman" w:hAnsi="Times New Roman" w:cs="Times New Roman"/>
          <w:sz w:val="24"/>
          <w:szCs w:val="24"/>
          <w:shd w:val="clear" w:color="auto" w:fill="FFFFFF"/>
        </w:rPr>
        <w:t>Rehman, A. U., &amp; Habib, S. (2019). Darwin And Existence Of God: A Discourse Between New Atheism And Islam. </w:t>
      </w:r>
      <w:r w:rsidRPr="000D3449">
        <w:rPr>
          <w:rFonts w:ascii="Times New Roman" w:hAnsi="Times New Roman" w:cs="Times New Roman"/>
          <w:i/>
          <w:iCs/>
          <w:sz w:val="24"/>
          <w:szCs w:val="24"/>
          <w:shd w:val="clear" w:color="auto" w:fill="FFFFFF"/>
        </w:rPr>
        <w:t>Al-Qalam</w:t>
      </w:r>
      <w:r w:rsidRPr="000D3449">
        <w:rPr>
          <w:rFonts w:ascii="Times New Roman" w:hAnsi="Times New Roman" w:cs="Times New Roman"/>
          <w:sz w:val="24"/>
          <w:szCs w:val="24"/>
          <w:shd w:val="clear" w:color="auto" w:fill="FFFFFF"/>
        </w:rPr>
        <w:t>, </w:t>
      </w:r>
      <w:r w:rsidRPr="000D3449">
        <w:rPr>
          <w:rFonts w:ascii="Times New Roman" w:hAnsi="Times New Roman" w:cs="Times New Roman"/>
          <w:i/>
          <w:iCs/>
          <w:sz w:val="24"/>
          <w:szCs w:val="24"/>
          <w:shd w:val="clear" w:color="auto" w:fill="FFFFFF"/>
        </w:rPr>
        <w:t>24</w:t>
      </w:r>
      <w:r w:rsidRPr="000D3449">
        <w:rPr>
          <w:rFonts w:ascii="Times New Roman" w:hAnsi="Times New Roman" w:cs="Times New Roman"/>
          <w:sz w:val="24"/>
          <w:szCs w:val="24"/>
          <w:shd w:val="clear" w:color="auto" w:fill="FFFFFF"/>
        </w:rPr>
        <w:t>(S. 1), 60-78.</w:t>
      </w:r>
    </w:p>
    <w:p w:rsidR="000D3449" w:rsidRPr="000D3449" w:rsidRDefault="00104192" w:rsidP="000D3449">
      <w:pPr>
        <w:spacing w:after="0" w:line="480" w:lineRule="auto"/>
        <w:ind w:left="785" w:hangingChars="327" w:hanging="785"/>
        <w:rPr>
          <w:rFonts w:ascii="Times New Roman" w:hAnsi="Times New Roman" w:cs="Times New Roman"/>
          <w:i/>
          <w:iCs/>
          <w:sz w:val="24"/>
          <w:szCs w:val="24"/>
          <w:shd w:val="clear" w:color="auto" w:fill="FFFFFF"/>
        </w:rPr>
      </w:pPr>
      <w:r w:rsidRPr="000D3449">
        <w:rPr>
          <w:rFonts w:ascii="Times New Roman" w:hAnsi="Times New Roman" w:cs="Times New Roman"/>
          <w:sz w:val="24"/>
          <w:szCs w:val="24"/>
          <w:shd w:val="clear" w:color="auto" w:fill="FFFFFF"/>
        </w:rPr>
        <w:t>Sorkin, D. (2018). </w:t>
      </w:r>
      <w:r w:rsidRPr="000D3449">
        <w:rPr>
          <w:rFonts w:ascii="Times New Roman" w:hAnsi="Times New Roman" w:cs="Times New Roman"/>
          <w:i/>
          <w:iCs/>
          <w:sz w:val="24"/>
          <w:szCs w:val="24"/>
          <w:shd w:val="clear" w:color="auto" w:fill="FFFFFF"/>
        </w:rPr>
        <w:t>The Religious Enlightenment: Protestants, Jews, and Ca</w:t>
      </w:r>
    </w:p>
    <w:p w:rsidR="000D3449" w:rsidRPr="000D3449" w:rsidRDefault="00104192" w:rsidP="000D3449">
      <w:pPr>
        <w:spacing w:after="0" w:line="480" w:lineRule="auto"/>
        <w:ind w:left="785" w:hangingChars="327" w:hanging="785"/>
        <w:rPr>
          <w:rFonts w:ascii="Times New Roman" w:hAnsi="Times New Roman" w:cs="Times New Roman"/>
          <w:sz w:val="24"/>
          <w:szCs w:val="24"/>
          <w:shd w:val="clear" w:color="auto" w:fill="FFFFFF"/>
        </w:rPr>
      </w:pPr>
      <w:r w:rsidRPr="000D3449">
        <w:rPr>
          <w:rFonts w:ascii="Times New Roman" w:hAnsi="Times New Roman" w:cs="Times New Roman"/>
          <w:sz w:val="24"/>
          <w:szCs w:val="24"/>
          <w:shd w:val="clear" w:color="auto" w:fill="FFFFFF"/>
        </w:rPr>
        <w:t>Stauffer, D. J. (2019). Laurie M. Johnson: Honor in America? Tocqueville on American Enlightenment. (Lanham, MD: Lexington Books, 2017. Pp. xxxii, 154.). </w:t>
      </w:r>
      <w:r w:rsidRPr="000D3449">
        <w:rPr>
          <w:rFonts w:ascii="Times New Roman" w:hAnsi="Times New Roman" w:cs="Times New Roman"/>
          <w:i/>
          <w:iCs/>
          <w:sz w:val="24"/>
          <w:szCs w:val="24"/>
          <w:shd w:val="clear" w:color="auto" w:fill="FFFFFF"/>
        </w:rPr>
        <w:t>The Review of Politics</w:t>
      </w:r>
      <w:r w:rsidRPr="000D3449">
        <w:rPr>
          <w:rFonts w:ascii="Times New Roman" w:hAnsi="Times New Roman" w:cs="Times New Roman"/>
          <w:sz w:val="24"/>
          <w:szCs w:val="24"/>
          <w:shd w:val="clear" w:color="auto" w:fill="FFFFFF"/>
        </w:rPr>
        <w:t>, </w:t>
      </w:r>
      <w:r w:rsidRPr="000D3449">
        <w:rPr>
          <w:rFonts w:ascii="Times New Roman" w:hAnsi="Times New Roman" w:cs="Times New Roman"/>
          <w:i/>
          <w:iCs/>
          <w:sz w:val="24"/>
          <w:szCs w:val="24"/>
          <w:shd w:val="clear" w:color="auto" w:fill="FFFFFF"/>
        </w:rPr>
        <w:t>81</w:t>
      </w:r>
      <w:r w:rsidRPr="000D3449">
        <w:rPr>
          <w:rFonts w:ascii="Times New Roman" w:hAnsi="Times New Roman" w:cs="Times New Roman"/>
          <w:sz w:val="24"/>
          <w:szCs w:val="24"/>
          <w:shd w:val="clear" w:color="auto" w:fill="FFFFFF"/>
        </w:rPr>
        <w:t>(1), 129-131.</w:t>
      </w:r>
    </w:p>
    <w:p w:rsidR="000D3449" w:rsidRPr="000D3449" w:rsidRDefault="00104192" w:rsidP="000D3449">
      <w:pPr>
        <w:spacing w:after="0" w:line="480" w:lineRule="auto"/>
        <w:ind w:left="785" w:hangingChars="327" w:hanging="785"/>
        <w:rPr>
          <w:rFonts w:ascii="Times New Roman" w:hAnsi="Times New Roman" w:cs="Times New Roman"/>
          <w:sz w:val="24"/>
          <w:szCs w:val="24"/>
          <w:shd w:val="clear" w:color="auto" w:fill="FFFFFF"/>
        </w:rPr>
      </w:pPr>
      <w:r w:rsidRPr="000D3449">
        <w:rPr>
          <w:rFonts w:ascii="Times New Roman" w:hAnsi="Times New Roman" w:cs="Times New Roman"/>
          <w:i/>
          <w:iCs/>
          <w:sz w:val="24"/>
          <w:szCs w:val="24"/>
          <w:shd w:val="clear" w:color="auto" w:fill="FFFFFF"/>
        </w:rPr>
        <w:t>Catholics from London to Vienna</w:t>
      </w:r>
      <w:r w:rsidRPr="000D3449">
        <w:rPr>
          <w:rFonts w:ascii="Times New Roman" w:hAnsi="Times New Roman" w:cs="Times New Roman"/>
          <w:sz w:val="24"/>
          <w:szCs w:val="24"/>
          <w:shd w:val="clear" w:color="auto" w:fill="FFFFFF"/>
        </w:rPr>
        <w:t> (Vol. 64). Princeton University Press.</w:t>
      </w:r>
    </w:p>
    <w:p w:rsidR="001D2122" w:rsidRPr="000D3449" w:rsidRDefault="001D2122" w:rsidP="00E54A2F">
      <w:pPr>
        <w:spacing w:after="0" w:line="480" w:lineRule="auto"/>
        <w:rPr>
          <w:rFonts w:ascii="Times New Roman" w:hAnsi="Times New Roman" w:cs="Times New Roman"/>
          <w:sz w:val="24"/>
          <w:szCs w:val="24"/>
        </w:rPr>
      </w:pPr>
    </w:p>
    <w:p w:rsidR="009A6E0B" w:rsidRPr="000D3449" w:rsidRDefault="009A6E0B" w:rsidP="00E54A2F">
      <w:pPr>
        <w:spacing w:after="0" w:line="480" w:lineRule="auto"/>
        <w:rPr>
          <w:rFonts w:ascii="Times New Roman" w:hAnsi="Times New Roman" w:cs="Times New Roman"/>
          <w:sz w:val="24"/>
          <w:szCs w:val="24"/>
        </w:rPr>
      </w:pPr>
    </w:p>
    <w:p w:rsidR="00E54A2F" w:rsidRPr="000D3449" w:rsidRDefault="00E54A2F" w:rsidP="00E54A2F">
      <w:pPr>
        <w:spacing w:after="0" w:line="480" w:lineRule="auto"/>
        <w:jc w:val="center"/>
        <w:rPr>
          <w:rFonts w:ascii="Times New Roman" w:hAnsi="Times New Roman" w:cs="Times New Roman"/>
          <w:sz w:val="24"/>
          <w:szCs w:val="24"/>
        </w:rPr>
      </w:pPr>
    </w:p>
    <w:sectPr w:rsidR="00E54A2F" w:rsidRPr="000D3449" w:rsidSect="00E54A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3FBC" w:rsidRDefault="006E3FBC">
      <w:pPr>
        <w:spacing w:after="0" w:line="240" w:lineRule="auto"/>
      </w:pPr>
      <w:r>
        <w:separator/>
      </w:r>
    </w:p>
  </w:endnote>
  <w:endnote w:type="continuationSeparator" w:id="0">
    <w:p w:rsidR="006E3FBC" w:rsidRDefault="006E3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3FBC" w:rsidRDefault="006E3FBC">
      <w:pPr>
        <w:spacing w:after="0" w:line="240" w:lineRule="auto"/>
      </w:pPr>
      <w:r>
        <w:separator/>
      </w:r>
    </w:p>
  </w:footnote>
  <w:footnote w:type="continuationSeparator" w:id="0">
    <w:p w:rsidR="006E3FBC" w:rsidRDefault="006E3F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A8F" w:rsidRDefault="00104192">
    <w:pPr>
      <w:pStyle w:val="Header"/>
      <w:jc w:val="right"/>
    </w:pPr>
    <w:r w:rsidRPr="00E54A2F">
      <w:rPr>
        <w:rFonts w:ascii="Times New Roman" w:hAnsi="Times New Roman" w:cs="Times New Roman"/>
        <w:sz w:val="24"/>
        <w:szCs w:val="24"/>
      </w:rPr>
      <w:t>DECLINE OF EUROPEAN CHRISTIANITY</w:t>
    </w:r>
    <w:r>
      <w:t xml:space="preserve">                                                                                              </w:t>
    </w:r>
    <w:sdt>
      <w:sdtPr>
        <w:id w:val="-4601062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1789D">
          <w:rPr>
            <w:noProof/>
          </w:rPr>
          <w:t>4</w:t>
        </w:r>
        <w:r>
          <w:rPr>
            <w:noProof/>
          </w:rPr>
          <w:fldChar w:fldCharType="end"/>
        </w:r>
      </w:sdtContent>
    </w:sdt>
  </w:p>
  <w:p w:rsidR="00257A8F" w:rsidRDefault="00257A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A8F" w:rsidRPr="00E54A2F" w:rsidRDefault="00104192">
    <w:pPr>
      <w:pStyle w:val="Header"/>
      <w:jc w:val="right"/>
      <w:rPr>
        <w:rFonts w:ascii="Times New Roman" w:hAnsi="Times New Roman" w:cs="Times New Roman"/>
        <w:sz w:val="24"/>
        <w:szCs w:val="24"/>
      </w:rPr>
    </w:pPr>
    <w:r w:rsidRPr="00E54A2F">
      <w:rPr>
        <w:rFonts w:ascii="Times New Roman" w:hAnsi="Times New Roman" w:cs="Times New Roman"/>
        <w:sz w:val="24"/>
        <w:szCs w:val="24"/>
      </w:rPr>
      <w:t>Running head: DECLINE OF EUROPEAN CHRISTIANITY</w:t>
    </w:r>
    <w:r>
      <w:rPr>
        <w:rFonts w:ascii="Times New Roman" w:hAnsi="Times New Roman" w:cs="Times New Roman"/>
        <w:sz w:val="24"/>
        <w:szCs w:val="24"/>
      </w:rPr>
      <w:t xml:space="preserve">                                                    </w:t>
    </w:r>
    <w:r w:rsidRPr="00E54A2F">
      <w:rPr>
        <w:rFonts w:ascii="Times New Roman" w:hAnsi="Times New Roman" w:cs="Times New Roman"/>
        <w:sz w:val="24"/>
        <w:szCs w:val="24"/>
      </w:rPr>
      <w:t xml:space="preserve"> </w:t>
    </w:r>
    <w:sdt>
      <w:sdtPr>
        <w:rPr>
          <w:rFonts w:ascii="Times New Roman" w:hAnsi="Times New Roman" w:cs="Times New Roman"/>
          <w:sz w:val="24"/>
          <w:szCs w:val="24"/>
        </w:rPr>
        <w:id w:val="-1600328581"/>
        <w:docPartObj>
          <w:docPartGallery w:val="Page Numbers (Top of Page)"/>
          <w:docPartUnique/>
        </w:docPartObj>
      </w:sdtPr>
      <w:sdtEndPr>
        <w:rPr>
          <w:noProof/>
        </w:rPr>
      </w:sdtEndPr>
      <w:sdtContent>
        <w:r w:rsidRPr="00E54A2F">
          <w:rPr>
            <w:rFonts w:ascii="Times New Roman" w:hAnsi="Times New Roman" w:cs="Times New Roman"/>
            <w:sz w:val="24"/>
            <w:szCs w:val="24"/>
          </w:rPr>
          <w:fldChar w:fldCharType="begin"/>
        </w:r>
        <w:r w:rsidRPr="00E54A2F">
          <w:rPr>
            <w:rFonts w:ascii="Times New Roman" w:hAnsi="Times New Roman" w:cs="Times New Roman"/>
            <w:sz w:val="24"/>
            <w:szCs w:val="24"/>
          </w:rPr>
          <w:instrText xml:space="preserve"> PAGE   \* MERGEFORMAT </w:instrText>
        </w:r>
        <w:r w:rsidRPr="00E54A2F">
          <w:rPr>
            <w:rFonts w:ascii="Times New Roman" w:hAnsi="Times New Roman" w:cs="Times New Roman"/>
            <w:sz w:val="24"/>
            <w:szCs w:val="24"/>
          </w:rPr>
          <w:fldChar w:fldCharType="separate"/>
        </w:r>
        <w:r w:rsidR="006E3FBC">
          <w:rPr>
            <w:rFonts w:ascii="Times New Roman" w:hAnsi="Times New Roman" w:cs="Times New Roman"/>
            <w:noProof/>
            <w:sz w:val="24"/>
            <w:szCs w:val="24"/>
          </w:rPr>
          <w:t>1</w:t>
        </w:r>
        <w:r w:rsidRPr="00E54A2F">
          <w:rPr>
            <w:rFonts w:ascii="Times New Roman" w:hAnsi="Times New Roman" w:cs="Times New Roman"/>
            <w:noProof/>
            <w:sz w:val="24"/>
            <w:szCs w:val="24"/>
          </w:rPr>
          <w:fldChar w:fldCharType="end"/>
        </w:r>
      </w:sdtContent>
    </w:sdt>
  </w:p>
  <w:p w:rsidR="00257A8F" w:rsidRPr="00E54A2F" w:rsidRDefault="00257A8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A2F"/>
    <w:rsid w:val="000D3449"/>
    <w:rsid w:val="00104192"/>
    <w:rsid w:val="001D2122"/>
    <w:rsid w:val="00257A8F"/>
    <w:rsid w:val="006E3FBC"/>
    <w:rsid w:val="00712D74"/>
    <w:rsid w:val="0071789D"/>
    <w:rsid w:val="00740A33"/>
    <w:rsid w:val="007B076D"/>
    <w:rsid w:val="007C7B8B"/>
    <w:rsid w:val="007D7583"/>
    <w:rsid w:val="009A6E0B"/>
    <w:rsid w:val="00DC1841"/>
    <w:rsid w:val="00E54A2F"/>
    <w:rsid w:val="00E57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A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A2F"/>
  </w:style>
  <w:style w:type="paragraph" w:styleId="Footer">
    <w:name w:val="footer"/>
    <w:basedOn w:val="Normal"/>
    <w:link w:val="FooterChar"/>
    <w:uiPriority w:val="99"/>
    <w:unhideWhenUsed/>
    <w:rsid w:val="00E54A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A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A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A2F"/>
  </w:style>
  <w:style w:type="paragraph" w:styleId="Footer">
    <w:name w:val="footer"/>
    <w:basedOn w:val="Normal"/>
    <w:link w:val="FooterChar"/>
    <w:uiPriority w:val="99"/>
    <w:unhideWhenUsed/>
    <w:rsid w:val="00E54A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A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3366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2020-04-14T04:07:00Z</dcterms:created>
  <dcterms:modified xsi:type="dcterms:W3CDTF">2020-04-14T04:07:00Z</dcterms:modified>
</cp:coreProperties>
</file>